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0865" w:rsidRDefault="000264CB">
      <w:pPr>
        <w:widowControl w:val="0"/>
        <w:spacing w:before="1" w:line="276" w:lineRule="auto"/>
        <w:ind w:right="1243" w:firstLine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865" w:rsidRDefault="000264CB">
      <w:pPr>
        <w:widowControl w:val="0"/>
        <w:spacing w:before="1" w:line="276" w:lineRule="auto"/>
        <w:ind w:right="-27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Associati: Cerignola, Stornarella, Canosa di Puglia, Manfredonia, </w:t>
      </w:r>
    </w:p>
    <w:p w:rsidR="00AE0865" w:rsidRDefault="000264CB">
      <w:pPr>
        <w:widowControl w:val="0"/>
        <w:spacing w:before="1" w:line="276" w:lineRule="auto"/>
        <w:ind w:right="-27" w:firstLine="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sz w:val="22"/>
          <w:szCs w:val="22"/>
        </w:rPr>
        <w:t>Consorzio Igiene Ambientale Bacino Foggia 4</w:t>
      </w:r>
    </w:p>
    <w:p w:rsidR="00AE0865" w:rsidRDefault="00ED5ADD">
      <w:pPr>
        <w:widowControl w:val="0"/>
        <w:ind w:right="-27" w:firstLine="0"/>
        <w:jc w:val="center"/>
        <w:rPr>
          <w:rFonts w:ascii="Calibri" w:eastAsia="Calibri" w:hAnsi="Calibri" w:cs="Calibri"/>
          <w:sz w:val="20"/>
          <w:szCs w:val="20"/>
        </w:rPr>
      </w:pPr>
      <w:hyperlink r:id="rId9">
        <w:r w:rsidR="000264CB">
          <w:rPr>
            <w:rFonts w:ascii="Calibri" w:eastAsia="Calibri" w:hAnsi="Calibri" w:cs="Calibri"/>
            <w:sz w:val="20"/>
            <w:szCs w:val="20"/>
            <w:u w:val="single"/>
          </w:rPr>
          <w:t>http://cucdeltavoliere.traspare.com</w:t>
        </w:r>
      </w:hyperlink>
      <w:hyperlink r:id="rId10">
        <w:r w:rsidR="000264CB">
          <w:rPr>
            <w:rFonts w:ascii="Calibri" w:eastAsia="Calibri" w:hAnsi="Calibri" w:cs="Calibri"/>
            <w:sz w:val="20"/>
            <w:szCs w:val="20"/>
          </w:rPr>
          <w:t xml:space="preserve"> </w:t>
        </w:r>
      </w:hyperlink>
      <w:r w:rsidR="000264CB">
        <w:rPr>
          <w:rFonts w:ascii="Calibri" w:eastAsia="Calibri" w:hAnsi="Calibri" w:cs="Calibri"/>
          <w:sz w:val="20"/>
          <w:szCs w:val="20"/>
        </w:rPr>
        <w:t xml:space="preserve">- pec: </w:t>
      </w:r>
      <w:hyperlink r:id="rId11">
        <w:r w:rsidR="000264CB">
          <w:rPr>
            <w:rFonts w:ascii="Calibri" w:eastAsia="Calibri" w:hAnsi="Calibri" w:cs="Calibri"/>
            <w:sz w:val="20"/>
            <w:szCs w:val="20"/>
            <w:u w:val="single"/>
          </w:rPr>
          <w:t>cucdeltavoliere@pec.it</w:t>
        </w:r>
      </w:hyperlink>
    </w:p>
    <w:p w:rsidR="00AE0865" w:rsidRDefault="000264CB">
      <w:pPr>
        <w:widowControl w:val="0"/>
        <w:ind w:right="-27" w:firstLine="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Sede di riferimento: Comune di Cerignola – Piazza della Repubblica - 71042 - Cerignola (FG) Tel. 0885 410292 - 410287</w:t>
      </w:r>
    </w:p>
    <w:p w:rsidR="00AE0865" w:rsidRDefault="00AE0865">
      <w:pPr>
        <w:widowControl w:val="0"/>
        <w:ind w:left="426" w:right="-27" w:firstLine="0"/>
        <w:jc w:val="center"/>
        <w:rPr>
          <w:rFonts w:ascii="Calibri" w:eastAsia="Calibri" w:hAnsi="Calibri" w:cs="Calibri"/>
          <w:sz w:val="20"/>
          <w:szCs w:val="20"/>
        </w:rPr>
      </w:pPr>
    </w:p>
    <w:p w:rsidR="00AE0865" w:rsidRDefault="000264CB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COMMITTENTE</w:t>
      </w:r>
    </w:p>
    <w:p w:rsidR="00AE0865" w:rsidRDefault="00AE0865">
      <w:pPr>
        <w:widowControl w:val="0"/>
        <w:spacing w:before="1"/>
        <w:rPr>
          <w:rFonts w:ascii="Calibri" w:eastAsia="Calibri" w:hAnsi="Calibri" w:cs="Calibri"/>
          <w:sz w:val="20"/>
          <w:szCs w:val="20"/>
        </w:rPr>
      </w:pPr>
    </w:p>
    <w:p w:rsidR="00AE0865" w:rsidRDefault="000264CB">
      <w:pPr>
        <w:widowControl w:val="0"/>
        <w:spacing w:before="1" w:line="276" w:lineRule="auto"/>
        <w:ind w:left="1440" w:right="1243"/>
        <w:jc w:val="center"/>
        <w:rPr>
          <w:rFonts w:ascii="Arial" w:eastAsia="Arial" w:hAnsi="Arial" w:cs="Arial"/>
          <w:b/>
        </w:rPr>
      </w:pPr>
      <w:r>
        <w:rPr>
          <w:noProof/>
        </w:rPr>
        <w:drawing>
          <wp:inline distT="0" distB="0" distL="0" distR="0">
            <wp:extent cx="1543050" cy="198120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865" w:rsidRDefault="00AE0865">
      <w:pPr>
        <w:widowControl w:val="0"/>
        <w:ind w:right="541"/>
        <w:rPr>
          <w:rFonts w:ascii="Calibri" w:eastAsia="Calibri" w:hAnsi="Calibri" w:cs="Calibri"/>
          <w:b/>
          <w:sz w:val="20"/>
          <w:szCs w:val="20"/>
        </w:rPr>
      </w:pPr>
    </w:p>
    <w:p w:rsidR="00AE0865" w:rsidRDefault="000264CB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COMUNE DI CANOSA DI PUGLIA</w:t>
      </w:r>
    </w:p>
    <w:p w:rsidR="00AE0865" w:rsidRDefault="00AE0865">
      <w:pPr>
        <w:widowControl w:val="0"/>
        <w:ind w:left="112"/>
        <w:jc w:val="center"/>
        <w:rPr>
          <w:sz w:val="20"/>
          <w:szCs w:val="20"/>
        </w:rPr>
      </w:pPr>
    </w:p>
    <w:p w:rsidR="00AE0865" w:rsidRDefault="000264CB">
      <w:pPr>
        <w:pStyle w:val="Corpotesto"/>
        <w:spacing w:before="19" w:after="0"/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docs-internal-guid-cba19107-7fff-256f-af"/>
      <w:bookmarkEnd w:id="0"/>
      <w:r>
        <w:rPr>
          <w:rFonts w:ascii="Calibri" w:eastAsia="Calibri" w:hAnsi="Calibri" w:cs="Calibri"/>
          <w:b/>
          <w:color w:val="000000"/>
          <w:sz w:val="28"/>
          <w:szCs w:val="28"/>
        </w:rPr>
        <w:t>PROCEDURA APERTA PER L’AFFIDAMENTO DEL SERVIZIO DI TESORERIA COMUNALE</w:t>
      </w:r>
    </w:p>
    <w:p w:rsidR="00AE0865" w:rsidRDefault="00AE0865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AE0865" w:rsidRDefault="000264CB">
      <w:pPr>
        <w:pStyle w:val="Corpotesto"/>
        <w:spacing w:after="0" w:line="331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Arial;sans-serif" w:hAnsi="Arial;sans-serif"/>
          <w:b/>
          <w:color w:val="000000"/>
          <w:sz w:val="22"/>
        </w:rPr>
        <w:t xml:space="preserve">CIG: </w:t>
      </w:r>
      <w:r w:rsidR="00ED5ADD" w:rsidRPr="00ED5ADD">
        <w:rPr>
          <w:rFonts w:ascii="Arial;sans-serif" w:hAnsi="Arial;sans-serif"/>
          <w:b/>
          <w:color w:val="000000"/>
          <w:sz w:val="22"/>
        </w:rPr>
        <w:t>B1ED309507</w:t>
      </w:r>
    </w:p>
    <w:p w:rsidR="00AE0865" w:rsidRDefault="000264CB">
      <w:pPr>
        <w:pStyle w:val="Corpotesto"/>
        <w:rPr>
          <w:rFonts w:ascii="Calibri" w:eastAsia="Calibri" w:hAnsi="Calibri" w:cs="Calibri"/>
          <w:b/>
          <w:sz w:val="28"/>
          <w:szCs w:val="28"/>
        </w:rPr>
      </w:pPr>
      <w:r>
        <w:br/>
      </w:r>
    </w:p>
    <w:p w:rsidR="00AE0865" w:rsidRDefault="00AE0865">
      <w:pPr>
        <w:pStyle w:val="Corpotesto"/>
        <w:rPr>
          <w:rFonts w:ascii="Calibri" w:eastAsia="Calibri" w:hAnsi="Calibri" w:cs="Calibri"/>
          <w:b/>
          <w:sz w:val="28"/>
          <w:szCs w:val="28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Spett.le STAZIONEAPPALTANTE </w:t>
      </w:r>
    </w:p>
    <w:p w:rsidR="00AE0865" w:rsidRDefault="00AE0865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tabs>
          <w:tab w:val="center" w:pos="4819"/>
          <w:tab w:val="right" w:pos="9638"/>
        </w:tabs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:rsidR="00AE0865" w:rsidRDefault="000264CB">
      <w:pPr>
        <w:ind w:left="1247" w:hanging="1247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b/>
          <w:smallCaps/>
          <w:color w:val="000000"/>
          <w:sz w:val="22"/>
          <w:szCs w:val="22"/>
          <w:u w:val="single"/>
        </w:rPr>
        <w:t>DICHIARAZIONE SOGGETTI DELEGATI A RAPPRESENTARE LEGALMENTE L'IMPRESA.</w:t>
      </w: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Il/La sottoscritto/a ____________________________________________ nato/a a ________________________ il ____________ in qualità di ____________________________ della società  __________________________________ con sede legale a ___________________ in Via/Piazza _____________________________ n. _______, Codice Fiscale __________________________ Partita IVA ___________________;</w:t>
      </w: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ai sensi degli articoli 46 e 47 del d.P.R. n. 445/2000 e consapevole delle sanzioni penali previste dall’art. 76 del d.P.R. n. 445/2000 previste per le ipotesi di falsità in atti e dichiarazioni mendaci:</w:t>
      </w:r>
    </w:p>
    <w:p w:rsidR="00AE0865" w:rsidRDefault="00AE0865">
      <w:pPr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 I C H I A R A</w:t>
      </w:r>
    </w:p>
    <w:p w:rsidR="00AE0865" w:rsidRDefault="00AE0865">
      <w:pPr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numPr>
          <w:ilvl w:val="0"/>
          <w:numId w:val="1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di non ricadere in alcuna delle fattispecie di cui all’art. 94 comma del D.Lgs. 36/2023</w:t>
      </w:r>
    </w:p>
    <w:p w:rsidR="00AE0865" w:rsidRDefault="000264CB">
      <w:pPr>
        <w:numPr>
          <w:ilvl w:val="0"/>
          <w:numId w:val="1"/>
        </w:num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di aver avuto le seguenti sentenze per le quali ha beneficiato della non menzione: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  <w:t>Sent. n. ____________ emessa da _________________ per ____________________________;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oppure dichiara, pur ricadendo nella fattispecie di cui all’art. 80, comma 1: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1)  che il reato è stato depenalizzato;  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2)  è intervenuta la riabilitazione;  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3)  il reato è stato dichiarato estinto dopo la condanna; </w:t>
      </w:r>
    </w:p>
    <w:p w:rsidR="00AE0865" w:rsidRDefault="000264CB">
      <w:pPr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4)  la condanna è stata revocata; </w:t>
      </w: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Oppure</w:t>
      </w: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ricadendo nella fattispecie di cui all’art.:</w:t>
      </w: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poiché la sentenza definitiva non ha imposto una pena detentiva superiore a 18 mesi oppure ha riconosciuto l'attenuante della collaborazione come definita per le singole fattispecie di reato;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 I C H I A R A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di aver risarcito o di essersi impegnato a risarcire qualunque danno causato dal reato o dall'illecito e di aver adottato provvedimenti concreti di carattere tecnico, organizzativo e relativi al personale idonei a prevenire ulteriori reati o illeciti. Al fine di dimostrare quanto dichiarato, allega:</w:t>
      </w:r>
    </w:p>
    <w:p w:rsidR="00AE0865" w:rsidRDefault="000264CB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Allega: copia fotostatica del documento di identità in corso di validità, ai sensi di quanto previsto dall’articolo 38, comma 3, del d.P.R. n. 445/2000.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Data ________________________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left="6381"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Il Dichiarante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ind w:firstLine="0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_______________________________________</w:t>
      </w:r>
    </w:p>
    <w:p w:rsidR="00AE0865" w:rsidRDefault="000264CB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   </w:t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   (firma per esteso e leggibile e timbro dell’impresa)</w:t>
      </w: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AE0865">
      <w:pP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:rsidR="00AE0865" w:rsidRDefault="000264CB">
      <w:pPr>
        <w:tabs>
          <w:tab w:val="left" w:pos="1560"/>
        </w:tabs>
        <w:ind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La  dichiarazione di cui al presente allegato deve essere rilasciata anche dal titolare o dal direttore tecnico se si tratta di impresa individuale; dai soci o dal direttore tecnico, se si tratta di società in nome collettivo; dai soci accomandatari o dal direttore tecnico se si tratta di società in accomandita semplice; dagli amministratori muniti di poteri di rappresentanza, ivi compresi institori e procuratori generali, dei membri degli organi con poteri di direzione o di controllo o dal direttore tecnico o dal socio unico persona fisica, ovvero dal socio di maggioranza in caso di società con meno di quattro soci, se si tratta di altro tipo di società o consorzio.</w:t>
      </w:r>
    </w:p>
    <w:p w:rsidR="00AE0865" w:rsidRDefault="000264CB">
      <w:pPr>
        <w:ind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sectPr w:rsidR="00AE0865">
      <w:footerReference w:type="default" r:id="rId13"/>
      <w:pgSz w:w="11906" w:h="16838"/>
      <w:pgMar w:top="1134" w:right="1134" w:bottom="1134" w:left="1134" w:header="0" w:footer="68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264CB" w:rsidRDefault="000264CB">
      <w:r>
        <w:separator/>
      </w:r>
    </w:p>
  </w:endnote>
  <w:endnote w:type="continuationSeparator" w:id="0">
    <w:p w:rsidR="000264CB" w:rsidRDefault="0002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gnet Roundhand ATT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E0865" w:rsidRDefault="000264CB">
    <w:pPr>
      <w:ind w:firstLine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3</w:t>
    </w:r>
    <w:r>
      <w:rPr>
        <w:color w:val="000000"/>
      </w:rPr>
      <w:fldChar w:fldCharType="end"/>
    </w:r>
  </w:p>
  <w:p w:rsidR="00AE0865" w:rsidRDefault="000264CB">
    <w:pPr>
      <w:ind w:firstLine="0"/>
      <w:rPr>
        <w:color w:val="000000"/>
        <w:sz w:val="10"/>
        <w:szCs w:val="10"/>
      </w:rPr>
    </w:pPr>
    <w:r>
      <w:rPr>
        <w:color w:val="000000"/>
        <w:sz w:val="10"/>
        <w:szCs w:val="10"/>
      </w:rPr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264CB" w:rsidRDefault="000264CB">
      <w:r>
        <w:separator/>
      </w:r>
    </w:p>
  </w:footnote>
  <w:footnote w:type="continuationSeparator" w:id="0">
    <w:p w:rsidR="000264CB" w:rsidRDefault="00026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804BA8"/>
    <w:multiLevelType w:val="multilevel"/>
    <w:tmpl w:val="4EEC09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1" w15:restartNumberingAfterBreak="0">
    <w:nsid w:val="6DD97C3B"/>
    <w:multiLevelType w:val="multilevel"/>
    <w:tmpl w:val="5C5005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57163742">
    <w:abstractNumId w:val="0"/>
  </w:num>
  <w:num w:numId="2" w16cid:durableId="1331828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865"/>
    <w:rsid w:val="000264CB"/>
    <w:rsid w:val="00651DDA"/>
    <w:rsid w:val="007832DF"/>
    <w:rsid w:val="00AE0865"/>
    <w:rsid w:val="00E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4565F-A74A-45C5-82C2-EAFA353B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ind w:hanging="1"/>
    </w:p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Signet Roundhand ATT" w:eastAsia="Signet Roundhand ATT" w:hAnsi="Signet Roundhand ATT" w:cs="Signet Roundhand ATT"/>
      <w:i/>
      <w:sz w:val="56"/>
      <w:szCs w:val="56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eastAsia="Arial" w:hAnsi="Arial" w:cs="Arial"/>
      <w:i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right"/>
      <w:outlineLvl w:val="3"/>
    </w:pPr>
    <w:rPr>
      <w:b/>
      <w:sz w:val="20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i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ind w:left="709"/>
      <w:jc w:val="center"/>
    </w:pPr>
    <w:rPr>
      <w:rFonts w:ascii="Arial" w:eastAsia="Arial" w:hAnsi="Arial" w:cs="Arial"/>
      <w:b/>
      <w:sz w:val="40"/>
      <w:szCs w:val="4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  <w:ind w:firstLine="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cdeltavoliere@pec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ucdeltavoliere.traspar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ucdeltavoliere.traspare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UC3rK3UGbvs8cBhWKsG1P2xeCBA==">CgMxLjA4AHIhMWpUVWdyM2JXT1l6YmdKSFpHQ1c3ZFBNV1V2SVFWMFQ2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5</cp:revision>
  <dcterms:created xsi:type="dcterms:W3CDTF">2023-12-30T09:53:00Z</dcterms:created>
  <dcterms:modified xsi:type="dcterms:W3CDTF">2024-05-31T08:45:00Z</dcterms:modified>
  <dc:language>it-IT</dc:language>
</cp:coreProperties>
</file>